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B193" w14:textId="47DE5497" w:rsidR="00BE188E" w:rsidRPr="00BE188E" w:rsidRDefault="00BE188E" w:rsidP="00BE188E">
      <w:pPr>
        <w:jc w:val="center"/>
        <w:rPr>
          <w:rFonts w:ascii="Times New Roman" w:hAnsi="Times New Roman" w:cs="Times New Roman"/>
          <w:b/>
          <w:sz w:val="40"/>
          <w:szCs w:val="40"/>
        </w:rPr>
      </w:pPr>
      <w:r w:rsidRPr="00BE188E">
        <w:rPr>
          <w:rFonts w:ascii="Times New Roman" w:hAnsi="Times New Roman" w:cs="Times New Roman"/>
          <w:b/>
          <w:sz w:val="40"/>
          <w:szCs w:val="40"/>
        </w:rPr>
        <w:t>What is in a Bag of Fertilizer</w:t>
      </w:r>
      <w:r>
        <w:rPr>
          <w:rFonts w:ascii="Times New Roman" w:hAnsi="Times New Roman" w:cs="Times New Roman"/>
          <w:b/>
          <w:sz w:val="40"/>
          <w:szCs w:val="40"/>
        </w:rPr>
        <w:t xml:space="preserve"> and Walk Across Texas</w:t>
      </w:r>
    </w:p>
    <w:p w14:paraId="0C302C39" w14:textId="66093A70" w:rsidR="00BE188E" w:rsidRPr="00BE188E" w:rsidRDefault="00BE188E" w:rsidP="00BE188E">
      <w:pPr>
        <w:rPr>
          <w:rFonts w:ascii="Times New Roman" w:hAnsi="Times New Roman" w:cs="Times New Roman"/>
        </w:rPr>
      </w:pPr>
      <w:r w:rsidRPr="00BE188E">
        <w:rPr>
          <w:rFonts w:ascii="Times New Roman" w:hAnsi="Times New Roman" w:cs="Times New Roman"/>
        </w:rPr>
        <w:t xml:space="preserve">I often forget that most folks do not understand what the numbers on a bag of fertilizer </w:t>
      </w:r>
      <w:r w:rsidR="008A573C">
        <w:rPr>
          <w:rFonts w:ascii="Times New Roman" w:hAnsi="Times New Roman" w:cs="Times New Roman"/>
        </w:rPr>
        <w:t>are</w:t>
      </w:r>
      <w:r w:rsidRPr="00BE188E">
        <w:rPr>
          <w:rFonts w:ascii="Times New Roman" w:hAnsi="Times New Roman" w:cs="Times New Roman"/>
        </w:rPr>
        <w:t xml:space="preserve"> there for or what they mean</w:t>
      </w:r>
      <w:r w:rsidR="0092081B" w:rsidRPr="00BE188E">
        <w:rPr>
          <w:rFonts w:ascii="Times New Roman" w:hAnsi="Times New Roman" w:cs="Times New Roman"/>
        </w:rPr>
        <w:t xml:space="preserve">. </w:t>
      </w:r>
      <w:r w:rsidRPr="00BE188E">
        <w:rPr>
          <w:rFonts w:ascii="Times New Roman" w:hAnsi="Times New Roman" w:cs="Times New Roman"/>
        </w:rPr>
        <w:t xml:space="preserve">This is understandable, as it can all be confusing if you are not </w:t>
      </w:r>
      <w:r w:rsidR="009F2CC5" w:rsidRPr="00BE188E">
        <w:rPr>
          <w:rFonts w:ascii="Times New Roman" w:hAnsi="Times New Roman" w:cs="Times New Roman"/>
        </w:rPr>
        <w:t>familiar with</w:t>
      </w:r>
      <w:r w:rsidRPr="00BE188E">
        <w:rPr>
          <w:rFonts w:ascii="Times New Roman" w:hAnsi="Times New Roman" w:cs="Times New Roman"/>
        </w:rPr>
        <w:t xml:space="preserve"> fertilizers and fertilizer blends</w:t>
      </w:r>
      <w:r w:rsidR="0092081B" w:rsidRPr="00BE188E">
        <w:rPr>
          <w:rFonts w:ascii="Times New Roman" w:hAnsi="Times New Roman" w:cs="Times New Roman"/>
        </w:rPr>
        <w:t xml:space="preserve">. </w:t>
      </w:r>
      <w:r w:rsidRPr="00BE188E">
        <w:rPr>
          <w:rFonts w:ascii="Times New Roman" w:hAnsi="Times New Roman" w:cs="Times New Roman"/>
        </w:rPr>
        <w:t xml:space="preserve">Here is a quick guide to understanding the numbers and ingredients in a bag of fertilizer. </w:t>
      </w:r>
    </w:p>
    <w:p w14:paraId="2F1D35B0" w14:textId="269219F2" w:rsidR="00BE188E" w:rsidRPr="00BE188E" w:rsidRDefault="00BE188E" w:rsidP="00BE188E">
      <w:pPr>
        <w:rPr>
          <w:rFonts w:ascii="Times New Roman" w:hAnsi="Times New Roman" w:cs="Times New Roman"/>
        </w:rPr>
      </w:pPr>
      <w:r w:rsidRPr="00BE188E">
        <w:rPr>
          <w:rFonts w:ascii="Times New Roman" w:hAnsi="Times New Roman" w:cs="Times New Roman"/>
        </w:rPr>
        <w:t>All fertilizer bags should contain 3 bold numbers</w:t>
      </w:r>
      <w:r w:rsidR="0092081B" w:rsidRPr="00BE188E">
        <w:rPr>
          <w:rFonts w:ascii="Times New Roman" w:hAnsi="Times New Roman" w:cs="Times New Roman"/>
        </w:rPr>
        <w:t xml:space="preserve">. </w:t>
      </w:r>
      <w:r w:rsidRPr="00BE188E">
        <w:rPr>
          <w:rFonts w:ascii="Times New Roman" w:hAnsi="Times New Roman" w:cs="Times New Roman"/>
        </w:rPr>
        <w:t xml:space="preserve">An example would be </w:t>
      </w:r>
      <w:r w:rsidRPr="00FD6EC5">
        <w:rPr>
          <w:rFonts w:ascii="Times New Roman" w:hAnsi="Times New Roman" w:cs="Times New Roman"/>
          <w:b/>
          <w:bCs/>
        </w:rPr>
        <w:t>12-12-12</w:t>
      </w:r>
      <w:r w:rsidRPr="00BE188E">
        <w:rPr>
          <w:rFonts w:ascii="Times New Roman" w:hAnsi="Times New Roman" w:cs="Times New Roman"/>
        </w:rPr>
        <w:t>; this is a fertilizer we are all familiar with</w:t>
      </w:r>
      <w:r w:rsidR="0092081B" w:rsidRPr="00BE188E">
        <w:rPr>
          <w:rFonts w:ascii="Times New Roman" w:hAnsi="Times New Roman" w:cs="Times New Roman"/>
        </w:rPr>
        <w:t xml:space="preserve">. </w:t>
      </w:r>
      <w:r w:rsidRPr="00BE188E">
        <w:rPr>
          <w:rFonts w:ascii="Times New Roman" w:hAnsi="Times New Roman" w:cs="Times New Roman"/>
        </w:rPr>
        <w:t>The first 12 stands for the amount of nitrogen (N), in the bag of fertilizer, the second 12 is the amount of phosphate (P2O5), and the last 12 would be the amount of potassium (K)</w:t>
      </w:r>
      <w:r w:rsidR="0092081B" w:rsidRPr="00BE188E">
        <w:rPr>
          <w:rFonts w:ascii="Times New Roman" w:hAnsi="Times New Roman" w:cs="Times New Roman"/>
        </w:rPr>
        <w:t xml:space="preserve">. </w:t>
      </w:r>
      <w:r w:rsidRPr="00BE188E">
        <w:rPr>
          <w:rFonts w:ascii="Times New Roman" w:hAnsi="Times New Roman" w:cs="Times New Roman"/>
        </w:rPr>
        <w:t>These are the three primary fertilizer nutrients required for plant growth</w:t>
      </w:r>
      <w:r w:rsidR="0092081B" w:rsidRPr="00BE188E">
        <w:rPr>
          <w:rFonts w:ascii="Times New Roman" w:hAnsi="Times New Roman" w:cs="Times New Roman"/>
        </w:rPr>
        <w:t xml:space="preserve">. </w:t>
      </w:r>
      <w:r w:rsidRPr="00BE188E">
        <w:rPr>
          <w:rFonts w:ascii="Times New Roman" w:hAnsi="Times New Roman" w:cs="Times New Roman"/>
        </w:rPr>
        <w:t>These are typically seen as nitrogen (N), phosphorus (P), and potassium (K)</w:t>
      </w:r>
      <w:r w:rsidR="0092081B" w:rsidRPr="00BE188E">
        <w:rPr>
          <w:rFonts w:ascii="Times New Roman" w:hAnsi="Times New Roman" w:cs="Times New Roman"/>
        </w:rPr>
        <w:t xml:space="preserve">. </w:t>
      </w:r>
      <w:r w:rsidRPr="00BE188E">
        <w:rPr>
          <w:rFonts w:ascii="Times New Roman" w:hAnsi="Times New Roman" w:cs="Times New Roman"/>
        </w:rPr>
        <w:t>So</w:t>
      </w:r>
      <w:r>
        <w:rPr>
          <w:rFonts w:ascii="Times New Roman" w:hAnsi="Times New Roman" w:cs="Times New Roman"/>
        </w:rPr>
        <w:t>,</w:t>
      </w:r>
      <w:r w:rsidRPr="00BE188E">
        <w:rPr>
          <w:rFonts w:ascii="Times New Roman" w:hAnsi="Times New Roman" w:cs="Times New Roman"/>
        </w:rPr>
        <w:t xml:space="preserve"> in this example a bag of triple 12 contains 12% nitrogen, 12% phosphate, and 12% potassium or potash</w:t>
      </w:r>
      <w:r w:rsidR="0092081B" w:rsidRPr="00BE188E">
        <w:rPr>
          <w:rFonts w:ascii="Times New Roman" w:hAnsi="Times New Roman" w:cs="Times New Roman"/>
        </w:rPr>
        <w:t xml:space="preserve">. </w:t>
      </w:r>
      <w:r w:rsidRPr="00BE188E">
        <w:rPr>
          <w:rFonts w:ascii="Times New Roman" w:hAnsi="Times New Roman" w:cs="Times New Roman"/>
        </w:rPr>
        <w:t xml:space="preserve">These </w:t>
      </w:r>
      <w:proofErr w:type="gramStart"/>
      <w:r w:rsidRPr="00BE188E">
        <w:rPr>
          <w:rFonts w:ascii="Times New Roman" w:hAnsi="Times New Roman" w:cs="Times New Roman"/>
        </w:rPr>
        <w:t>3</w:t>
      </w:r>
      <w:proofErr w:type="gramEnd"/>
      <w:r w:rsidRPr="00BE188E">
        <w:rPr>
          <w:rFonts w:ascii="Times New Roman" w:hAnsi="Times New Roman" w:cs="Times New Roman"/>
        </w:rPr>
        <w:t xml:space="preserve"> numbers are a national standard and must always be either on the bag or label, whether you are buying 50 lbs. or 5 tons of fertilizer.  </w:t>
      </w:r>
    </w:p>
    <w:p w14:paraId="0EA17682" w14:textId="1D3BA2FD" w:rsidR="00BE188E" w:rsidRPr="00BE188E" w:rsidRDefault="00BE188E" w:rsidP="00BE188E">
      <w:pPr>
        <w:rPr>
          <w:rFonts w:ascii="Times New Roman" w:hAnsi="Times New Roman" w:cs="Times New Roman"/>
        </w:rPr>
      </w:pPr>
      <w:r w:rsidRPr="00BE188E">
        <w:rPr>
          <w:rFonts w:ascii="Times New Roman" w:hAnsi="Times New Roman" w:cs="Times New Roman"/>
        </w:rPr>
        <w:t>In this example</w:t>
      </w:r>
      <w:r w:rsidR="00FE4AEB">
        <w:rPr>
          <w:rFonts w:ascii="Times New Roman" w:hAnsi="Times New Roman" w:cs="Times New Roman"/>
        </w:rPr>
        <w:t>,</w:t>
      </w:r>
      <w:r w:rsidRPr="00BE188E">
        <w:rPr>
          <w:rFonts w:ascii="Times New Roman" w:hAnsi="Times New Roman" w:cs="Times New Roman"/>
        </w:rPr>
        <w:t xml:space="preserve"> triple 12 would be considered a blend that contains all three of the primary nutrients</w:t>
      </w:r>
      <w:r w:rsidR="0092081B" w:rsidRPr="00BE188E">
        <w:rPr>
          <w:rFonts w:ascii="Times New Roman" w:hAnsi="Times New Roman" w:cs="Times New Roman"/>
        </w:rPr>
        <w:t xml:space="preserve">. </w:t>
      </w:r>
      <w:r w:rsidRPr="00BE188E">
        <w:rPr>
          <w:rFonts w:ascii="Times New Roman" w:hAnsi="Times New Roman" w:cs="Times New Roman"/>
        </w:rPr>
        <w:t>To understand exactly how many pounds of each nutrient are in a 50lb bag of triple 12 you would multiply 50 by .12, which equals 6 lbs. of each nutrient</w:t>
      </w:r>
      <w:r w:rsidR="0092081B" w:rsidRPr="00BE188E">
        <w:rPr>
          <w:rFonts w:ascii="Times New Roman" w:hAnsi="Times New Roman" w:cs="Times New Roman"/>
        </w:rPr>
        <w:t xml:space="preserve">. </w:t>
      </w:r>
      <w:r>
        <w:rPr>
          <w:rFonts w:ascii="Times New Roman" w:hAnsi="Times New Roman" w:cs="Times New Roman"/>
        </w:rPr>
        <w:t>Y</w:t>
      </w:r>
      <w:r w:rsidRPr="00BE188E">
        <w:rPr>
          <w:rFonts w:ascii="Times New Roman" w:hAnsi="Times New Roman" w:cs="Times New Roman"/>
        </w:rPr>
        <w:t xml:space="preserve">ou are </w:t>
      </w:r>
      <w:r w:rsidR="0061730E" w:rsidRPr="00BE188E">
        <w:rPr>
          <w:rFonts w:ascii="Times New Roman" w:hAnsi="Times New Roman" w:cs="Times New Roman"/>
        </w:rPr>
        <w:t>paying</w:t>
      </w:r>
      <w:r w:rsidRPr="00BE188E">
        <w:rPr>
          <w:rFonts w:ascii="Times New Roman" w:hAnsi="Times New Roman" w:cs="Times New Roman"/>
        </w:rPr>
        <w:t xml:space="preserve"> for 18 lbs. of nutrients in a 50 lb. bag of triple 12</w:t>
      </w:r>
      <w:r w:rsidR="0092081B" w:rsidRPr="00BE188E">
        <w:rPr>
          <w:rFonts w:ascii="Times New Roman" w:hAnsi="Times New Roman" w:cs="Times New Roman"/>
        </w:rPr>
        <w:t xml:space="preserve">. </w:t>
      </w:r>
      <w:r w:rsidRPr="00BE188E">
        <w:rPr>
          <w:rFonts w:ascii="Times New Roman" w:hAnsi="Times New Roman" w:cs="Times New Roman"/>
        </w:rPr>
        <w:t>This simple calculation holds true regardless of the fertilizer blend</w:t>
      </w:r>
      <w:r w:rsidR="0092081B" w:rsidRPr="00BE188E">
        <w:rPr>
          <w:rFonts w:ascii="Times New Roman" w:hAnsi="Times New Roman" w:cs="Times New Roman"/>
        </w:rPr>
        <w:t xml:space="preserve">. </w:t>
      </w:r>
      <w:r w:rsidRPr="00BE188E">
        <w:rPr>
          <w:rFonts w:ascii="Times New Roman" w:hAnsi="Times New Roman" w:cs="Times New Roman"/>
        </w:rPr>
        <w:t>This will also work if you are buying</w:t>
      </w:r>
      <w:r>
        <w:rPr>
          <w:rFonts w:ascii="Times New Roman" w:hAnsi="Times New Roman" w:cs="Times New Roman"/>
        </w:rPr>
        <w:t xml:space="preserve"> fertilizer</w:t>
      </w:r>
      <w:r w:rsidRPr="00BE188E">
        <w:rPr>
          <w:rFonts w:ascii="Times New Roman" w:hAnsi="Times New Roman" w:cs="Times New Roman"/>
        </w:rPr>
        <w:t xml:space="preserve"> by the ton</w:t>
      </w:r>
      <w:proofErr w:type="gramStart"/>
      <w:r w:rsidRPr="00BE188E">
        <w:rPr>
          <w:rFonts w:ascii="Times New Roman" w:hAnsi="Times New Roman" w:cs="Times New Roman"/>
        </w:rPr>
        <w:t xml:space="preserve">.  </w:t>
      </w:r>
      <w:proofErr w:type="gramEnd"/>
      <w:r w:rsidRPr="00BE188E">
        <w:rPr>
          <w:rFonts w:ascii="Times New Roman" w:hAnsi="Times New Roman" w:cs="Times New Roman"/>
        </w:rPr>
        <w:t>Let</w:t>
      </w:r>
      <w:r>
        <w:rPr>
          <w:rFonts w:ascii="Times New Roman" w:hAnsi="Times New Roman" w:cs="Times New Roman"/>
        </w:rPr>
        <w:t xml:space="preserve"> us</w:t>
      </w:r>
      <w:r w:rsidRPr="00BE188E">
        <w:rPr>
          <w:rFonts w:ascii="Times New Roman" w:hAnsi="Times New Roman" w:cs="Times New Roman"/>
        </w:rPr>
        <w:t xml:space="preserve"> take 1 ton of 24-10-10 as an example</w:t>
      </w:r>
      <w:r w:rsidR="00E21553">
        <w:rPr>
          <w:rFonts w:ascii="Times New Roman" w:hAnsi="Times New Roman" w:cs="Times New Roman"/>
        </w:rPr>
        <w:t>:</w:t>
      </w:r>
      <w:r w:rsidRPr="00BE188E">
        <w:rPr>
          <w:rFonts w:ascii="Times New Roman" w:hAnsi="Times New Roman" w:cs="Times New Roman"/>
        </w:rPr>
        <w:t xml:space="preserve">  You will multiply 2000 lbs. by .24 to get the amount of nitrogen per ton, and 2000 by .10 to get the amount of both phosphate and potash in a ton of this blend</w:t>
      </w:r>
      <w:r w:rsidR="0092081B" w:rsidRPr="00BE188E">
        <w:rPr>
          <w:rFonts w:ascii="Times New Roman" w:hAnsi="Times New Roman" w:cs="Times New Roman"/>
        </w:rPr>
        <w:t xml:space="preserve">. </w:t>
      </w:r>
      <w:r w:rsidRPr="00BE188E">
        <w:rPr>
          <w:rFonts w:ascii="Times New Roman" w:hAnsi="Times New Roman" w:cs="Times New Roman"/>
        </w:rPr>
        <w:t>In this example</w:t>
      </w:r>
      <w:r w:rsidR="00B556F2">
        <w:rPr>
          <w:rFonts w:ascii="Times New Roman" w:hAnsi="Times New Roman" w:cs="Times New Roman"/>
        </w:rPr>
        <w:t>,</w:t>
      </w:r>
      <w:r w:rsidRPr="00BE188E">
        <w:rPr>
          <w:rFonts w:ascii="Times New Roman" w:hAnsi="Times New Roman" w:cs="Times New Roman"/>
        </w:rPr>
        <w:t xml:space="preserve"> you are getting 480 lbs. of N</w:t>
      </w:r>
      <w:r w:rsidR="00B556F2">
        <w:rPr>
          <w:rFonts w:ascii="Times New Roman" w:hAnsi="Times New Roman" w:cs="Times New Roman"/>
        </w:rPr>
        <w:t>,</w:t>
      </w:r>
      <w:r w:rsidRPr="00BE188E">
        <w:rPr>
          <w:rFonts w:ascii="Times New Roman" w:hAnsi="Times New Roman" w:cs="Times New Roman"/>
        </w:rPr>
        <w:t xml:space="preserve"> 200 lbs. of P</w:t>
      </w:r>
      <w:r w:rsidR="00B556F2">
        <w:rPr>
          <w:rFonts w:ascii="Times New Roman" w:hAnsi="Times New Roman" w:cs="Times New Roman"/>
        </w:rPr>
        <w:t>,</w:t>
      </w:r>
      <w:r w:rsidRPr="00BE188E">
        <w:rPr>
          <w:rFonts w:ascii="Times New Roman" w:hAnsi="Times New Roman" w:cs="Times New Roman"/>
        </w:rPr>
        <w:t xml:space="preserve"> and 200 lbs. of K in one ton</w:t>
      </w:r>
      <w:r w:rsidR="0092081B" w:rsidRPr="00BE188E">
        <w:rPr>
          <w:rFonts w:ascii="Times New Roman" w:hAnsi="Times New Roman" w:cs="Times New Roman"/>
        </w:rPr>
        <w:t xml:space="preserve">. </w:t>
      </w:r>
    </w:p>
    <w:p w14:paraId="634C1D56" w14:textId="1B2C6ACC" w:rsidR="00BE188E" w:rsidRPr="00BE188E" w:rsidRDefault="00BE188E" w:rsidP="00BE188E">
      <w:pPr>
        <w:rPr>
          <w:rFonts w:ascii="Times New Roman" w:hAnsi="Times New Roman" w:cs="Times New Roman"/>
        </w:rPr>
      </w:pPr>
      <w:r w:rsidRPr="00BE188E">
        <w:rPr>
          <w:rFonts w:ascii="Times New Roman" w:hAnsi="Times New Roman" w:cs="Times New Roman"/>
        </w:rPr>
        <w:t>How do you use these numbers</w:t>
      </w:r>
      <w:r w:rsidR="0092081B" w:rsidRPr="00BE188E">
        <w:rPr>
          <w:rFonts w:ascii="Times New Roman" w:hAnsi="Times New Roman" w:cs="Times New Roman"/>
        </w:rPr>
        <w:t xml:space="preserve">? </w:t>
      </w:r>
      <w:r w:rsidRPr="00BE188E">
        <w:rPr>
          <w:rFonts w:ascii="Times New Roman" w:hAnsi="Times New Roman" w:cs="Times New Roman"/>
        </w:rPr>
        <w:t>Let’s suppose your soil test indicated you will need 50 units of nitrogen and 20 units of both phosphate and potash per acre</w:t>
      </w:r>
      <w:r w:rsidR="004F0831" w:rsidRPr="00BE188E">
        <w:rPr>
          <w:rFonts w:ascii="Times New Roman" w:hAnsi="Times New Roman" w:cs="Times New Roman"/>
        </w:rPr>
        <w:t xml:space="preserve">. </w:t>
      </w:r>
      <w:r w:rsidRPr="00BE188E">
        <w:rPr>
          <w:rFonts w:ascii="Times New Roman" w:hAnsi="Times New Roman" w:cs="Times New Roman"/>
        </w:rPr>
        <w:t xml:space="preserve">If you apply 200 </w:t>
      </w:r>
      <w:r w:rsidR="00823F47" w:rsidRPr="00BE188E">
        <w:rPr>
          <w:rFonts w:ascii="Times New Roman" w:hAnsi="Times New Roman" w:cs="Times New Roman"/>
        </w:rPr>
        <w:t>lbs.</w:t>
      </w:r>
      <w:r w:rsidRPr="00BE188E">
        <w:rPr>
          <w:rFonts w:ascii="Times New Roman" w:hAnsi="Times New Roman" w:cs="Times New Roman"/>
        </w:rPr>
        <w:t xml:space="preserve"> per acre of 24-10-10</w:t>
      </w:r>
      <w:r w:rsidR="005C1515">
        <w:rPr>
          <w:rFonts w:ascii="Times New Roman" w:hAnsi="Times New Roman" w:cs="Times New Roman"/>
        </w:rPr>
        <w:t>,</w:t>
      </w:r>
      <w:r w:rsidRPr="00BE188E">
        <w:rPr>
          <w:rFonts w:ascii="Times New Roman" w:hAnsi="Times New Roman" w:cs="Times New Roman"/>
        </w:rPr>
        <w:t xml:space="preserve"> you will be applying 48 units of N per acre and 20 units of both P and K per acre</w:t>
      </w:r>
      <w:r w:rsidR="0092081B" w:rsidRPr="00BE188E">
        <w:rPr>
          <w:rFonts w:ascii="Times New Roman" w:hAnsi="Times New Roman" w:cs="Times New Roman"/>
        </w:rPr>
        <w:t xml:space="preserve">. </w:t>
      </w:r>
      <w:r w:rsidRPr="00BE188E">
        <w:rPr>
          <w:rFonts w:ascii="Times New Roman" w:hAnsi="Times New Roman" w:cs="Times New Roman"/>
        </w:rPr>
        <w:t>This is a pretty simplistic example, but that is how it works</w:t>
      </w:r>
      <w:r w:rsidR="0092081B" w:rsidRPr="00BE188E">
        <w:rPr>
          <w:rFonts w:ascii="Times New Roman" w:hAnsi="Times New Roman" w:cs="Times New Roman"/>
        </w:rPr>
        <w:t xml:space="preserve">. </w:t>
      </w:r>
    </w:p>
    <w:p w14:paraId="487ACF43" w14:textId="1B5A1DA7" w:rsidR="00BE188E" w:rsidRDefault="00BE188E" w:rsidP="00BE188E">
      <w:pPr>
        <w:rPr>
          <w:rFonts w:ascii="Times New Roman" w:hAnsi="Times New Roman" w:cs="Times New Roman"/>
        </w:rPr>
      </w:pPr>
      <w:r w:rsidRPr="00BE188E">
        <w:rPr>
          <w:rFonts w:ascii="Times New Roman" w:hAnsi="Times New Roman" w:cs="Times New Roman"/>
        </w:rPr>
        <w:t>If you are not confused enough now, next week we will talk about the importance of these three nutrients</w:t>
      </w:r>
      <w:r>
        <w:rPr>
          <w:rFonts w:ascii="Times New Roman" w:hAnsi="Times New Roman" w:cs="Times New Roman"/>
        </w:rPr>
        <w:t xml:space="preserve">. </w:t>
      </w:r>
    </w:p>
    <w:p w14:paraId="0C6FB6F1" w14:textId="4E5CB801" w:rsidR="00BE188E" w:rsidRDefault="00BE188E" w:rsidP="00BE188E">
      <w:pPr>
        <w:rPr>
          <w:rFonts w:ascii="Times New Roman" w:hAnsi="Times New Roman" w:cs="Times New Roman"/>
          <w:b/>
          <w:bCs/>
        </w:rPr>
      </w:pPr>
      <w:r w:rsidRPr="00BE188E">
        <w:rPr>
          <w:rFonts w:ascii="Times New Roman" w:hAnsi="Times New Roman" w:cs="Times New Roman"/>
          <w:b/>
          <w:bCs/>
        </w:rPr>
        <w:t>Walk Across Texas</w:t>
      </w:r>
    </w:p>
    <w:p w14:paraId="1FD3D02B" w14:textId="7F238AA0" w:rsidR="00BE188E" w:rsidRPr="00BE188E" w:rsidRDefault="00BE188E" w:rsidP="00BE188E">
      <w:pPr>
        <w:rPr>
          <w:rFonts w:ascii="Times New Roman" w:hAnsi="Times New Roman" w:cs="Times New Roman"/>
        </w:rPr>
      </w:pPr>
      <w:r>
        <w:rPr>
          <w:rFonts w:ascii="Times New Roman" w:hAnsi="Times New Roman" w:cs="Times New Roman"/>
        </w:rPr>
        <w:t>You are going to be getting a lot of exercise out there sling</w:t>
      </w:r>
      <w:r w:rsidR="005C1515">
        <w:rPr>
          <w:rFonts w:ascii="Times New Roman" w:hAnsi="Times New Roman" w:cs="Times New Roman"/>
        </w:rPr>
        <w:t>ing</w:t>
      </w:r>
      <w:r>
        <w:rPr>
          <w:rFonts w:ascii="Times New Roman" w:hAnsi="Times New Roman" w:cs="Times New Roman"/>
        </w:rPr>
        <w:t xml:space="preserve"> fertilizer and doing various outside chores, </w:t>
      </w:r>
      <w:r w:rsidR="00F54773">
        <w:rPr>
          <w:rFonts w:ascii="Times New Roman" w:hAnsi="Times New Roman" w:cs="Times New Roman"/>
        </w:rPr>
        <w:t xml:space="preserve">so </w:t>
      </w:r>
      <w:r>
        <w:rPr>
          <w:rFonts w:ascii="Times New Roman" w:hAnsi="Times New Roman" w:cs="Times New Roman"/>
        </w:rPr>
        <w:t>you might as well participate in th</w:t>
      </w:r>
      <w:r w:rsidR="009F2CC5">
        <w:rPr>
          <w:rFonts w:ascii="Times New Roman" w:hAnsi="Times New Roman" w:cs="Times New Roman"/>
        </w:rPr>
        <w:t>e</w:t>
      </w:r>
      <w:r>
        <w:rPr>
          <w:rFonts w:ascii="Times New Roman" w:hAnsi="Times New Roman" w:cs="Times New Roman"/>
        </w:rPr>
        <w:t xml:space="preserve"> spring Walk Across Texas</w:t>
      </w:r>
      <w:r w:rsidR="009F2CC5">
        <w:rPr>
          <w:rFonts w:ascii="Times New Roman" w:hAnsi="Times New Roman" w:cs="Times New Roman"/>
        </w:rPr>
        <w:t xml:space="preserve"> program</w:t>
      </w:r>
      <w:r>
        <w:rPr>
          <w:rFonts w:ascii="Times New Roman" w:hAnsi="Times New Roman" w:cs="Times New Roman"/>
        </w:rPr>
        <w:t xml:space="preserve"> and learn just how much your outdoor activities and other exercises are helping to keep you healthy</w:t>
      </w:r>
      <w:r w:rsidR="0092081B">
        <w:rPr>
          <w:rFonts w:ascii="Times New Roman" w:hAnsi="Times New Roman" w:cs="Times New Roman"/>
        </w:rPr>
        <w:t xml:space="preserve">. </w:t>
      </w:r>
      <w:r>
        <w:rPr>
          <w:rFonts w:ascii="Times New Roman" w:hAnsi="Times New Roman" w:cs="Times New Roman"/>
        </w:rPr>
        <w:t xml:space="preserve">The spring </w:t>
      </w:r>
      <w:r w:rsidRPr="00BE188E">
        <w:rPr>
          <w:rFonts w:ascii="Times New Roman" w:hAnsi="Times New Roman" w:cs="Times New Roman"/>
        </w:rPr>
        <w:t xml:space="preserve">Walk Across Texas program </w:t>
      </w:r>
      <w:r>
        <w:rPr>
          <w:rFonts w:ascii="Times New Roman" w:hAnsi="Times New Roman" w:cs="Times New Roman"/>
        </w:rPr>
        <w:t xml:space="preserve">runs </w:t>
      </w:r>
      <w:r w:rsidRPr="00BE188E">
        <w:rPr>
          <w:rFonts w:ascii="Times New Roman" w:hAnsi="Times New Roman" w:cs="Times New Roman"/>
        </w:rPr>
        <w:t>from March 18</w:t>
      </w:r>
      <w:r w:rsidR="00F54773" w:rsidRPr="00F54773">
        <w:rPr>
          <w:rFonts w:ascii="Times New Roman" w:hAnsi="Times New Roman" w:cs="Times New Roman"/>
          <w:vertAlign w:val="superscript"/>
        </w:rPr>
        <w:t>th</w:t>
      </w:r>
      <w:r w:rsidR="00F54773">
        <w:rPr>
          <w:rFonts w:ascii="Times New Roman" w:hAnsi="Times New Roman" w:cs="Times New Roman"/>
        </w:rPr>
        <w:t xml:space="preserve"> </w:t>
      </w:r>
      <w:r w:rsidRPr="00BE188E">
        <w:rPr>
          <w:rFonts w:ascii="Times New Roman" w:hAnsi="Times New Roman" w:cs="Times New Roman"/>
        </w:rPr>
        <w:t>through May 12</w:t>
      </w:r>
      <w:r w:rsidR="00F54773" w:rsidRPr="00F54773">
        <w:rPr>
          <w:rFonts w:ascii="Times New Roman" w:hAnsi="Times New Roman" w:cs="Times New Roman"/>
          <w:vertAlign w:val="superscript"/>
        </w:rPr>
        <w:t>th</w:t>
      </w:r>
      <w:r w:rsidR="0092081B" w:rsidRPr="00BE188E">
        <w:rPr>
          <w:rFonts w:ascii="Times New Roman" w:hAnsi="Times New Roman" w:cs="Times New Roman"/>
        </w:rPr>
        <w:t>.</w:t>
      </w:r>
      <w:r w:rsidR="0092081B">
        <w:rPr>
          <w:rFonts w:ascii="Times New Roman" w:hAnsi="Times New Roman" w:cs="Times New Roman"/>
        </w:rPr>
        <w:t xml:space="preserve"> </w:t>
      </w:r>
      <w:r w:rsidR="00C328DD">
        <w:rPr>
          <w:rFonts w:ascii="Times New Roman" w:hAnsi="Times New Roman" w:cs="Times New Roman"/>
        </w:rPr>
        <w:t>T</w:t>
      </w:r>
      <w:r w:rsidRPr="00BE188E">
        <w:rPr>
          <w:rFonts w:ascii="Times New Roman" w:hAnsi="Times New Roman" w:cs="Times New Roman"/>
        </w:rPr>
        <w:t xml:space="preserve">eams consist of 8 </w:t>
      </w:r>
      <w:r w:rsidR="002C6267" w:rsidRPr="00BE188E">
        <w:rPr>
          <w:rFonts w:ascii="Times New Roman" w:hAnsi="Times New Roman" w:cs="Times New Roman"/>
        </w:rPr>
        <w:t>people,</w:t>
      </w:r>
      <w:r w:rsidRPr="00BE188E">
        <w:rPr>
          <w:rFonts w:ascii="Times New Roman" w:hAnsi="Times New Roman" w:cs="Times New Roman"/>
        </w:rPr>
        <w:t xml:space="preserve"> and </w:t>
      </w:r>
      <w:r w:rsidR="008E7C12">
        <w:rPr>
          <w:rFonts w:ascii="Times New Roman" w:hAnsi="Times New Roman" w:cs="Times New Roman"/>
        </w:rPr>
        <w:t xml:space="preserve">you </w:t>
      </w:r>
      <w:r w:rsidRPr="00BE188E">
        <w:rPr>
          <w:rFonts w:ascii="Times New Roman" w:hAnsi="Times New Roman" w:cs="Times New Roman"/>
        </w:rPr>
        <w:t xml:space="preserve">will need a Team Captain to </w:t>
      </w:r>
      <w:r w:rsidR="008E7C12">
        <w:rPr>
          <w:rFonts w:ascii="Times New Roman" w:hAnsi="Times New Roman" w:cs="Times New Roman"/>
        </w:rPr>
        <w:t>create an individual team</w:t>
      </w:r>
      <w:r w:rsidR="0092081B" w:rsidRPr="00BE188E">
        <w:rPr>
          <w:rFonts w:ascii="Times New Roman" w:hAnsi="Times New Roman" w:cs="Times New Roman"/>
        </w:rPr>
        <w:t xml:space="preserve">. </w:t>
      </w:r>
      <w:r w:rsidRPr="00BE188E">
        <w:rPr>
          <w:rFonts w:ascii="Times New Roman" w:hAnsi="Times New Roman" w:cs="Times New Roman"/>
        </w:rPr>
        <w:t xml:space="preserve">To register for the eight‐week program, team captains can set-up their teams at: </w:t>
      </w:r>
      <w:hyperlink r:id="rId4" w:history="1">
        <w:r w:rsidRPr="00BE188E">
          <w:rPr>
            <w:rStyle w:val="Hyperlink"/>
            <w:rFonts w:ascii="Times New Roman" w:hAnsi="Times New Roman" w:cs="Times New Roman"/>
          </w:rPr>
          <w:t>www.howdyhealth.org</w:t>
        </w:r>
      </w:hyperlink>
      <w:r w:rsidRPr="00BE188E">
        <w:rPr>
          <w:rFonts w:ascii="Times New Roman" w:hAnsi="Times New Roman" w:cs="Times New Roman"/>
          <w:u w:val="single"/>
        </w:rPr>
        <w:t xml:space="preserve">. </w:t>
      </w:r>
      <w:r w:rsidRPr="008E7C12">
        <w:rPr>
          <w:rFonts w:ascii="Times New Roman" w:hAnsi="Times New Roman" w:cs="Times New Roman"/>
        </w:rPr>
        <w:t>and use league code: watL-240226-59688.</w:t>
      </w:r>
      <w:r w:rsidRPr="00BE188E">
        <w:rPr>
          <w:rFonts w:ascii="Times New Roman" w:hAnsi="Times New Roman" w:cs="Times New Roman"/>
        </w:rPr>
        <w:t xml:space="preserve"> Once the team captain has their team set-up</w:t>
      </w:r>
      <w:r w:rsidR="00A76E59">
        <w:rPr>
          <w:rFonts w:ascii="Times New Roman" w:hAnsi="Times New Roman" w:cs="Times New Roman"/>
        </w:rPr>
        <w:t>,</w:t>
      </w:r>
      <w:r w:rsidRPr="00BE188E">
        <w:rPr>
          <w:rFonts w:ascii="Times New Roman" w:hAnsi="Times New Roman" w:cs="Times New Roman"/>
        </w:rPr>
        <w:t xml:space="preserve"> individuals can go in and </w:t>
      </w:r>
      <w:r w:rsidRPr="00BE188E">
        <w:rPr>
          <w:rFonts w:ascii="Times New Roman" w:hAnsi="Times New Roman" w:cs="Times New Roman"/>
        </w:rPr>
        <w:lastRenderedPageBreak/>
        <w:t>register under their respective teams</w:t>
      </w:r>
      <w:r w:rsidR="0092081B" w:rsidRPr="00BE188E">
        <w:rPr>
          <w:rFonts w:ascii="Times New Roman" w:hAnsi="Times New Roman" w:cs="Times New Roman"/>
        </w:rPr>
        <w:t>.</w:t>
      </w:r>
      <w:r w:rsidR="0092081B">
        <w:rPr>
          <w:rFonts w:ascii="Times New Roman" w:hAnsi="Times New Roman" w:cs="Times New Roman"/>
        </w:rPr>
        <w:t xml:space="preserve"> </w:t>
      </w:r>
      <w:r w:rsidRPr="00BE188E">
        <w:rPr>
          <w:rFonts w:ascii="Times New Roman" w:hAnsi="Times New Roman" w:cs="Times New Roman"/>
        </w:rPr>
        <w:t>If you would like more information</w:t>
      </w:r>
      <w:r w:rsidR="00A76E59">
        <w:rPr>
          <w:rFonts w:ascii="Times New Roman" w:hAnsi="Times New Roman" w:cs="Times New Roman"/>
        </w:rPr>
        <w:t>,</w:t>
      </w:r>
      <w:r w:rsidRPr="00BE188E">
        <w:rPr>
          <w:rFonts w:ascii="Times New Roman" w:hAnsi="Times New Roman" w:cs="Times New Roman"/>
        </w:rPr>
        <w:t xml:space="preserve"> come by the </w:t>
      </w:r>
      <w:r w:rsidR="0092081B" w:rsidRPr="00BE188E">
        <w:rPr>
          <w:rFonts w:ascii="Times New Roman" w:hAnsi="Times New Roman" w:cs="Times New Roman"/>
        </w:rPr>
        <w:t>office,</w:t>
      </w:r>
      <w:r w:rsidR="00A76E59">
        <w:rPr>
          <w:rFonts w:ascii="Times New Roman" w:hAnsi="Times New Roman" w:cs="Times New Roman"/>
        </w:rPr>
        <w:t xml:space="preserve"> or call us at</w:t>
      </w:r>
      <w:r w:rsidRPr="00BE188E">
        <w:rPr>
          <w:rFonts w:ascii="Times New Roman" w:hAnsi="Times New Roman" w:cs="Times New Roman"/>
        </w:rPr>
        <w:t xml:space="preserve"> </w:t>
      </w:r>
      <w:r w:rsidR="00A76E59">
        <w:rPr>
          <w:rFonts w:ascii="Times New Roman" w:hAnsi="Times New Roman" w:cs="Times New Roman"/>
        </w:rPr>
        <w:t>(</w:t>
      </w:r>
      <w:r w:rsidRPr="00BE188E">
        <w:rPr>
          <w:rFonts w:ascii="Times New Roman" w:hAnsi="Times New Roman" w:cs="Times New Roman"/>
        </w:rPr>
        <w:t>325</w:t>
      </w:r>
      <w:r w:rsidR="00A76E59">
        <w:rPr>
          <w:rFonts w:ascii="Times New Roman" w:hAnsi="Times New Roman" w:cs="Times New Roman"/>
        </w:rPr>
        <w:t>)</w:t>
      </w:r>
      <w:r w:rsidRPr="00BE188E">
        <w:rPr>
          <w:rFonts w:ascii="Times New Roman" w:hAnsi="Times New Roman" w:cs="Times New Roman"/>
        </w:rPr>
        <w:t>-356-2539</w:t>
      </w:r>
      <w:r w:rsidR="004F0831" w:rsidRPr="00BE188E">
        <w:rPr>
          <w:rFonts w:ascii="Times New Roman" w:hAnsi="Times New Roman" w:cs="Times New Roman"/>
        </w:rPr>
        <w:t>.</w:t>
      </w:r>
      <w:r>
        <w:rPr>
          <w:rFonts w:ascii="Times New Roman" w:hAnsi="Times New Roman" w:cs="Times New Roman"/>
        </w:rPr>
        <w:t xml:space="preserve"> </w:t>
      </w:r>
    </w:p>
    <w:sectPr w:rsidR="00BE188E" w:rsidRPr="00BE1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8E"/>
    <w:rsid w:val="000C41B5"/>
    <w:rsid w:val="002C6267"/>
    <w:rsid w:val="00454166"/>
    <w:rsid w:val="004F0831"/>
    <w:rsid w:val="005C1515"/>
    <w:rsid w:val="0061730E"/>
    <w:rsid w:val="00823F47"/>
    <w:rsid w:val="008A573C"/>
    <w:rsid w:val="008E7C12"/>
    <w:rsid w:val="0092081B"/>
    <w:rsid w:val="009F2CC5"/>
    <w:rsid w:val="00A76E59"/>
    <w:rsid w:val="00B556F2"/>
    <w:rsid w:val="00BE188E"/>
    <w:rsid w:val="00C328DD"/>
    <w:rsid w:val="00E21553"/>
    <w:rsid w:val="00F54773"/>
    <w:rsid w:val="00FD6EC5"/>
    <w:rsid w:val="00FE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810C"/>
  <w15:chartTrackingRefBased/>
  <w15:docId w15:val="{AF25AEFD-345F-443B-9954-61BC8C54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8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18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18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18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18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18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18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18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18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8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18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18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18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18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18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18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18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188E"/>
    <w:rPr>
      <w:rFonts w:eastAsiaTheme="majorEastAsia" w:cstheme="majorBidi"/>
      <w:color w:val="272727" w:themeColor="text1" w:themeTint="D8"/>
    </w:rPr>
  </w:style>
  <w:style w:type="paragraph" w:styleId="Title">
    <w:name w:val="Title"/>
    <w:basedOn w:val="Normal"/>
    <w:next w:val="Normal"/>
    <w:link w:val="TitleChar"/>
    <w:uiPriority w:val="10"/>
    <w:qFormat/>
    <w:rsid w:val="00BE18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8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18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18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188E"/>
    <w:pPr>
      <w:spacing w:before="160"/>
      <w:jc w:val="center"/>
    </w:pPr>
    <w:rPr>
      <w:i/>
      <w:iCs/>
      <w:color w:val="404040" w:themeColor="text1" w:themeTint="BF"/>
    </w:rPr>
  </w:style>
  <w:style w:type="character" w:customStyle="1" w:styleId="QuoteChar">
    <w:name w:val="Quote Char"/>
    <w:basedOn w:val="DefaultParagraphFont"/>
    <w:link w:val="Quote"/>
    <w:uiPriority w:val="29"/>
    <w:rsid w:val="00BE188E"/>
    <w:rPr>
      <w:i/>
      <w:iCs/>
      <w:color w:val="404040" w:themeColor="text1" w:themeTint="BF"/>
    </w:rPr>
  </w:style>
  <w:style w:type="paragraph" w:styleId="ListParagraph">
    <w:name w:val="List Paragraph"/>
    <w:basedOn w:val="Normal"/>
    <w:uiPriority w:val="34"/>
    <w:qFormat/>
    <w:rsid w:val="00BE188E"/>
    <w:pPr>
      <w:ind w:left="720"/>
      <w:contextualSpacing/>
    </w:pPr>
  </w:style>
  <w:style w:type="character" w:styleId="IntenseEmphasis">
    <w:name w:val="Intense Emphasis"/>
    <w:basedOn w:val="DefaultParagraphFont"/>
    <w:uiPriority w:val="21"/>
    <w:qFormat/>
    <w:rsid w:val="00BE188E"/>
    <w:rPr>
      <w:i/>
      <w:iCs/>
      <w:color w:val="0F4761" w:themeColor="accent1" w:themeShade="BF"/>
    </w:rPr>
  </w:style>
  <w:style w:type="paragraph" w:styleId="IntenseQuote">
    <w:name w:val="Intense Quote"/>
    <w:basedOn w:val="Normal"/>
    <w:next w:val="Normal"/>
    <w:link w:val="IntenseQuoteChar"/>
    <w:uiPriority w:val="30"/>
    <w:qFormat/>
    <w:rsid w:val="00BE18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188E"/>
    <w:rPr>
      <w:i/>
      <w:iCs/>
      <w:color w:val="0F4761" w:themeColor="accent1" w:themeShade="BF"/>
    </w:rPr>
  </w:style>
  <w:style w:type="character" w:styleId="IntenseReference">
    <w:name w:val="Intense Reference"/>
    <w:basedOn w:val="DefaultParagraphFont"/>
    <w:uiPriority w:val="32"/>
    <w:qFormat/>
    <w:rsid w:val="00BE188E"/>
    <w:rPr>
      <w:b/>
      <w:bCs/>
      <w:smallCaps/>
      <w:color w:val="0F4761" w:themeColor="accent1" w:themeShade="BF"/>
      <w:spacing w:val="5"/>
    </w:rPr>
  </w:style>
  <w:style w:type="character" w:styleId="Hyperlink">
    <w:name w:val="Hyperlink"/>
    <w:basedOn w:val="DefaultParagraphFont"/>
    <w:uiPriority w:val="99"/>
    <w:unhideWhenUsed/>
    <w:rsid w:val="00BE188E"/>
    <w:rPr>
      <w:color w:val="467886" w:themeColor="hyperlink"/>
      <w:u w:val="single"/>
    </w:rPr>
  </w:style>
  <w:style w:type="character" w:styleId="UnresolvedMention">
    <w:name w:val="Unresolved Mention"/>
    <w:basedOn w:val="DefaultParagraphFont"/>
    <w:uiPriority w:val="99"/>
    <w:semiHidden/>
    <w:unhideWhenUsed/>
    <w:rsid w:val="00BE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wdy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 Berry</dc:creator>
  <cp:keywords/>
  <dc:description/>
  <cp:lastModifiedBy>Libby Latham</cp:lastModifiedBy>
  <cp:revision>18</cp:revision>
  <dcterms:created xsi:type="dcterms:W3CDTF">2024-03-08T15:09:00Z</dcterms:created>
  <dcterms:modified xsi:type="dcterms:W3CDTF">2024-03-08T15:22:00Z</dcterms:modified>
</cp:coreProperties>
</file>